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3A5C" w:sz="8" w:space="4"/>
        </w:pBdr>
        <w:spacing w:after="80" w:before="200"/>
        <w:jc w:val="center"/>
      </w:pPr>
      <w:r>
        <w:rPr>
          <w:rFonts w:ascii="Arial" w:cs="Arial" w:eastAsia="Arial" w:hAnsi="Arial"/>
          <w:b/>
          <w:bCs/>
          <w:color w:val="1A3A5C"/>
          <w:sz w:val="40"/>
          <w:szCs w:val="40"/>
        </w:rPr>
        <w:t xml:space="preserve">CHECKLIST D'ACHAT IMMOBILIER</w:t>
      </w:r>
    </w:p>
    <w:p>
      <w:pPr>
        <w:spacing w:after="200" w:before="80"/>
        <w:jc w:val="center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Guide pratique de vérification — Terrain ou Maison</w:t>
      </w:r>
    </w:p>
    <w:p>
      <w:pPr>
        <w:spacing w:after="80" w:before="80"/>
        <w:jc w:val="left"/>
      </w:pPr>
      <w:r>
        <w:rPr>
          <w:rFonts w:ascii="Arial" w:cs="Arial" w:eastAsia="Arial" w:hAnsi="Arial"/>
          <w:sz w:val="22"/>
          <w:szCs w:val="22"/>
        </w:rPr>
        <w:t xml:space="preserve">Utilisez ce document étape par étape avant de finaliser votre achat immobilier.</w:t>
      </w:r>
    </w:p>
    <w:p>
      <w:pPr>
        <w:spacing w:after="6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"/>
        <w:gridCol w:w="5400"/>
        <w:gridCol w:w="3240"/>
      </w:tblGrid>
      <w:tr>
        <w:tc>
          <w:tcPr>
            <w:tcW w:type="dxa" w:w="9360"/>
            <w:gridSpan w:val="3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1A3A5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PHASE 1 — RECHERCHE ET IDENTIFICATION DU BIEN</w:t>
            </w:r>
          </w:p>
        </w:tc>
      </w:tr>
      <w:tr>
        <w:tc>
          <w:tcPr>
            <w:tcW w:type="dxa" w:w="7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AED6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OK</w:t>
            </w:r>
          </w:p>
        </w:tc>
        <w:tc>
          <w:tcPr>
            <w:tcW w:type="dxa" w:w="54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AED6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Étape / Vérification</w:t>
            </w:r>
          </w:p>
        </w:tc>
        <w:tc>
          <w:tcPr>
            <w:tcW w:type="dxa" w:w="324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AED6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Observations</w:t>
            </w:r>
          </w:p>
        </w:tc>
      </w:tr>
      <w:tr>
        <w:tc>
          <w:tcPr>
            <w:tcW w:type="dxa" w:w="7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54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Définir son budget total (achat + frais)</w:t>
            </w:r>
          </w:p>
        </w:tc>
        <w:tc>
          <w:tcPr>
            <w:tcW w:type="dxa" w:w="324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___________________</w:t>
            </w:r>
          </w:p>
        </w:tc>
      </w:tr>
      <w:tr>
        <w:tc>
          <w:tcPr>
            <w:tcW w:type="dxa" w:w="7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54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Identifier la localisation souhaitée</w:t>
            </w:r>
          </w:p>
        </w:tc>
        <w:tc>
          <w:tcPr>
            <w:tcW w:type="dxa" w:w="324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___________________</w:t>
            </w:r>
          </w:p>
        </w:tc>
      </w:tr>
      <w:tr>
        <w:tc>
          <w:tcPr>
            <w:tcW w:type="dxa" w:w="7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54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Lister les critères essentiels (superficie, usage, accès)</w:t>
            </w:r>
          </w:p>
        </w:tc>
        <w:tc>
          <w:tcPr>
            <w:tcW w:type="dxa" w:w="324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___________________</w:t>
            </w:r>
          </w:p>
        </w:tc>
      </w:tr>
      <w:tr>
        <w:tc>
          <w:tcPr>
            <w:tcW w:type="dxa" w:w="7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54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Visiter plusieurs biens avant de décider</w:t>
            </w:r>
          </w:p>
        </w:tc>
        <w:tc>
          <w:tcPr>
            <w:tcW w:type="dxa" w:w="324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___________________</w:t>
            </w:r>
          </w:p>
        </w:tc>
      </w:tr>
      <w:tr>
        <w:tc>
          <w:tcPr>
            <w:tcW w:type="dxa" w:w="7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54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Vérifier l'environnement (voisinage, inondations, nuisances)</w:t>
            </w:r>
          </w:p>
        </w:tc>
        <w:tc>
          <w:tcPr>
            <w:tcW w:type="dxa" w:w="324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___________________</w:t>
            </w:r>
          </w:p>
        </w:tc>
      </w:tr>
      <w:tr>
        <w:tc>
          <w:tcPr>
            <w:tcW w:type="dxa" w:w="9360"/>
            <w:gridSpan w:val="3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1A3A5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PHASE 2 — VÉRIFICATION DE LA PROPRIÉTÉ</w:t>
            </w:r>
          </w:p>
        </w:tc>
      </w:tr>
      <w:tr>
        <w:tc>
          <w:tcPr>
            <w:tcW w:type="dxa" w:w="7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AED6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OK</w:t>
            </w:r>
          </w:p>
        </w:tc>
        <w:tc>
          <w:tcPr>
            <w:tcW w:type="dxa" w:w="54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AED6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Étape / Vérification</w:t>
            </w:r>
          </w:p>
        </w:tc>
        <w:tc>
          <w:tcPr>
            <w:tcW w:type="dxa" w:w="324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AED6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Observations</w:t>
            </w:r>
          </w:p>
        </w:tc>
      </w:tr>
      <w:tr>
        <w:tc>
          <w:tcPr>
            <w:tcW w:type="dxa" w:w="7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54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Vérifier l'identité du vendeur (pièce d'identité valide)</w:t>
            </w:r>
          </w:p>
        </w:tc>
        <w:tc>
          <w:tcPr>
            <w:tcW w:type="dxa" w:w="324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___________________</w:t>
            </w:r>
          </w:p>
        </w:tc>
      </w:tr>
      <w:tr>
        <w:tc>
          <w:tcPr>
            <w:tcW w:type="dxa" w:w="7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54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Demander les documents de propriété (titre, attestation, acte coutumier)</w:t>
            </w:r>
          </w:p>
        </w:tc>
        <w:tc>
          <w:tcPr>
            <w:tcW w:type="dxa" w:w="324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___________________</w:t>
            </w:r>
          </w:p>
        </w:tc>
      </w:tr>
      <w:tr>
        <w:tc>
          <w:tcPr>
            <w:tcW w:type="dxa" w:w="7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54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Confirmer que le vendeur est bien l'unique propriétaire</w:t>
            </w:r>
          </w:p>
        </w:tc>
        <w:tc>
          <w:tcPr>
            <w:tcW w:type="dxa" w:w="324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___________________</w:t>
            </w:r>
          </w:p>
        </w:tc>
      </w:tr>
      <w:tr>
        <w:tc>
          <w:tcPr>
            <w:tcW w:type="dxa" w:w="7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54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Vérifier l'absence de litige ou de contentieux sur le terrain</w:t>
            </w:r>
          </w:p>
        </w:tc>
        <w:tc>
          <w:tcPr>
            <w:tcW w:type="dxa" w:w="324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___________________</w:t>
            </w:r>
          </w:p>
        </w:tc>
      </w:tr>
      <w:tr>
        <w:tc>
          <w:tcPr>
            <w:tcW w:type="dxa" w:w="7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54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Vérifier l'absence d'hypothèque ou de saisie</w:t>
            </w:r>
          </w:p>
        </w:tc>
        <w:tc>
          <w:tcPr>
            <w:tcW w:type="dxa" w:w="324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___________________</w:t>
            </w:r>
          </w:p>
        </w:tc>
      </w:tr>
      <w:tr>
        <w:tc>
          <w:tcPr>
            <w:tcW w:type="dxa" w:w="7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54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Confirmer les limites exactes du terrain (bornage)</w:t>
            </w:r>
          </w:p>
        </w:tc>
        <w:tc>
          <w:tcPr>
            <w:tcW w:type="dxa" w:w="324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___________________</w:t>
            </w:r>
          </w:p>
        </w:tc>
      </w:tr>
      <w:tr>
        <w:tc>
          <w:tcPr>
            <w:tcW w:type="dxa" w:w="9360"/>
            <w:gridSpan w:val="3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1A3A5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PHASE 3 — NÉGOCIATION ET ACCORD</w:t>
            </w:r>
          </w:p>
        </w:tc>
      </w:tr>
      <w:tr>
        <w:tc>
          <w:tcPr>
            <w:tcW w:type="dxa" w:w="7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AED6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OK</w:t>
            </w:r>
          </w:p>
        </w:tc>
        <w:tc>
          <w:tcPr>
            <w:tcW w:type="dxa" w:w="54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AED6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Étape / Vérification</w:t>
            </w:r>
          </w:p>
        </w:tc>
        <w:tc>
          <w:tcPr>
            <w:tcW w:type="dxa" w:w="324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AED6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Observations</w:t>
            </w:r>
          </w:p>
        </w:tc>
      </w:tr>
      <w:tr>
        <w:tc>
          <w:tcPr>
            <w:tcW w:type="dxa" w:w="7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54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Négocier le prix de vente</w:t>
            </w:r>
          </w:p>
        </w:tc>
        <w:tc>
          <w:tcPr>
            <w:tcW w:type="dxa" w:w="324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___________________</w:t>
            </w:r>
          </w:p>
        </w:tc>
      </w:tr>
      <w:tr>
        <w:tc>
          <w:tcPr>
            <w:tcW w:type="dxa" w:w="7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54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Convenir des modalités de paiement</w:t>
            </w:r>
          </w:p>
        </w:tc>
        <w:tc>
          <w:tcPr>
            <w:tcW w:type="dxa" w:w="324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___________________</w:t>
            </w:r>
          </w:p>
        </w:tc>
      </w:tr>
      <w:tr>
        <w:tc>
          <w:tcPr>
            <w:tcW w:type="dxa" w:w="7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54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Rédiger et signer une promesse de vente</w:t>
            </w:r>
          </w:p>
        </w:tc>
        <w:tc>
          <w:tcPr>
            <w:tcW w:type="dxa" w:w="324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___________________</w:t>
            </w:r>
          </w:p>
        </w:tc>
      </w:tr>
      <w:tr>
        <w:tc>
          <w:tcPr>
            <w:tcW w:type="dxa" w:w="7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54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Verser un acompte avec reçu écrit</w:t>
            </w:r>
          </w:p>
        </w:tc>
        <w:tc>
          <w:tcPr>
            <w:tcW w:type="dxa" w:w="324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___________________</w:t>
            </w:r>
          </w:p>
        </w:tc>
      </w:tr>
      <w:tr>
        <w:tc>
          <w:tcPr>
            <w:tcW w:type="dxa" w:w="9360"/>
            <w:gridSpan w:val="3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1A3A5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PHASE 4 — FORMALISATION JURIDIQUE</w:t>
            </w:r>
          </w:p>
        </w:tc>
      </w:tr>
      <w:tr>
        <w:tc>
          <w:tcPr>
            <w:tcW w:type="dxa" w:w="7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AED6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OK</w:t>
            </w:r>
          </w:p>
        </w:tc>
        <w:tc>
          <w:tcPr>
            <w:tcW w:type="dxa" w:w="54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AED6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Étape / Vérification</w:t>
            </w:r>
          </w:p>
        </w:tc>
        <w:tc>
          <w:tcPr>
            <w:tcW w:type="dxa" w:w="324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AED6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Observations</w:t>
            </w:r>
          </w:p>
        </w:tc>
      </w:tr>
      <w:tr>
        <w:tc>
          <w:tcPr>
            <w:tcW w:type="dxa" w:w="7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54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Rédiger le contrat de vente définitif</w:t>
            </w:r>
          </w:p>
        </w:tc>
        <w:tc>
          <w:tcPr>
            <w:tcW w:type="dxa" w:w="324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___________________</w:t>
            </w:r>
          </w:p>
        </w:tc>
      </w:tr>
      <w:tr>
        <w:tc>
          <w:tcPr>
            <w:tcW w:type="dxa" w:w="7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54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Faire relire le contrat par un professionnel si possible</w:t>
            </w:r>
          </w:p>
        </w:tc>
        <w:tc>
          <w:tcPr>
            <w:tcW w:type="dxa" w:w="324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___________________</w:t>
            </w:r>
          </w:p>
        </w:tc>
      </w:tr>
      <w:tr>
        <w:tc>
          <w:tcPr>
            <w:tcW w:type="dxa" w:w="7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54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Faire signer le contrat devant témoins</w:t>
            </w:r>
          </w:p>
        </w:tc>
        <w:tc>
          <w:tcPr>
            <w:tcW w:type="dxa" w:w="324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___________________</w:t>
            </w:r>
          </w:p>
        </w:tc>
      </w:tr>
      <w:tr>
        <w:tc>
          <w:tcPr>
            <w:tcW w:type="dxa" w:w="7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54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Enregistrer le contrat auprès des services compétents</w:t>
            </w:r>
          </w:p>
        </w:tc>
        <w:tc>
          <w:tcPr>
            <w:tcW w:type="dxa" w:w="324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___________________</w:t>
            </w:r>
          </w:p>
        </w:tc>
      </w:tr>
      <w:tr>
        <w:tc>
          <w:tcPr>
            <w:tcW w:type="dxa" w:w="7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54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Procéder à la mutation du titre foncier (si applicable)</w:t>
            </w:r>
          </w:p>
        </w:tc>
        <w:tc>
          <w:tcPr>
            <w:tcW w:type="dxa" w:w="324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___________________</w:t>
            </w:r>
          </w:p>
        </w:tc>
      </w:tr>
      <w:tr>
        <w:tc>
          <w:tcPr>
            <w:tcW w:type="dxa" w:w="9360"/>
            <w:gridSpan w:val="3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1A3A5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PHASE 5 — PRISE DE POSSESSION</w:t>
            </w:r>
          </w:p>
        </w:tc>
      </w:tr>
      <w:tr>
        <w:tc>
          <w:tcPr>
            <w:tcW w:type="dxa" w:w="7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AED6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OK</w:t>
            </w:r>
          </w:p>
        </w:tc>
        <w:tc>
          <w:tcPr>
            <w:tcW w:type="dxa" w:w="54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AED6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Étape / Vérification</w:t>
            </w:r>
          </w:p>
        </w:tc>
        <w:tc>
          <w:tcPr>
            <w:tcW w:type="dxa" w:w="324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AED6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Observations</w:t>
            </w:r>
          </w:p>
        </w:tc>
      </w:tr>
      <w:tr>
        <w:tc>
          <w:tcPr>
            <w:tcW w:type="dxa" w:w="7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54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Effectuer un état des lieux</w:t>
            </w:r>
          </w:p>
        </w:tc>
        <w:tc>
          <w:tcPr>
            <w:tcW w:type="dxa" w:w="324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___________________</w:t>
            </w:r>
          </w:p>
        </w:tc>
      </w:tr>
      <w:tr>
        <w:tc>
          <w:tcPr>
            <w:tcW w:type="dxa" w:w="7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54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Récupérer toutes les clés et documents originaux</w:t>
            </w:r>
          </w:p>
        </w:tc>
        <w:tc>
          <w:tcPr>
            <w:tcW w:type="dxa" w:w="324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___________________</w:t>
            </w:r>
          </w:p>
        </w:tc>
      </w:tr>
      <w:tr>
        <w:tc>
          <w:tcPr>
            <w:tcW w:type="dxa" w:w="7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54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Informer les voisins et l'administration locale du changement de propriété</w:t>
            </w:r>
          </w:p>
        </w:tc>
        <w:tc>
          <w:tcPr>
            <w:tcW w:type="dxa" w:w="324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___________________</w:t>
            </w:r>
          </w:p>
        </w:tc>
      </w:tr>
      <w:tr>
        <w:tc>
          <w:tcPr>
            <w:tcW w:type="dxa" w:w="7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54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Clôturer ou sécuriser le terrain si nécessaire</w:t>
            </w:r>
          </w:p>
        </w:tc>
        <w:tc>
          <w:tcPr>
            <w:tcW w:type="dxa" w:w="324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___________________</w:t>
            </w:r>
          </w:p>
        </w:tc>
      </w:tr>
      <w:tr>
        <w:tc>
          <w:tcPr>
            <w:tcW w:type="dxa" w:w="7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54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Mettre à jour les abonnements eau, électricité, etc.</w:t>
            </w:r>
          </w:p>
        </w:tc>
        <w:tc>
          <w:tcPr>
            <w:tcW w:type="dxa" w:w="324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___________________</w:t>
            </w:r>
          </w:p>
        </w:tc>
      </w:tr>
    </w:tbl>
    <w:p>
      <w:pPr>
        <w:spacing w:after="60" w:before="0"/>
      </w:pPr>
      <w:r>
        <w:t xml:space="preserve"/>
      </w:r>
    </w:p>
    <w:p>
      <w:pPr>
        <w:pBdr>
          <w:left w:val="single" w:color="2980B9" w:sz="12" w:space="4"/>
        </w:pBdr>
        <w:shd w:fill="EBF5FB" w:val="clear"/>
        <w:spacing w:after="60" w:before="60"/>
        <w:ind w:left="360"/>
      </w:pPr>
      <w:r>
        <w:rPr>
          <w:rFonts w:ascii="Arial" w:cs="Arial" w:eastAsia="Arial" w:hAnsi="Arial"/>
          <w:color w:val="2C3E50"/>
          <w:sz w:val="20"/>
          <w:szCs w:val="20"/>
        </w:rPr>
        <w:t xml:space="preserve">Note : Cette checklist est un outil d'aide à la décision. Elle ne remplace pas l'avis d'un professionnel juridique ou notarial.</w:t>
      </w:r>
    </w:p>
    <w:p>
      <w:pPr>
        <w:spacing w:after="60" w:before="0"/>
      </w:pPr>
      <w:r>
        <w:t xml:space="preserve"/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Acheteur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Bien visé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80" w:before="120"/>
      </w:pPr>
      <w:r>
        <w:rPr>
          <w:rFonts w:ascii="Arial" w:cs="Arial" w:eastAsia="Arial" w:hAnsi="Arial"/>
          <w:sz w:val="22"/>
          <w:szCs w:val="22"/>
        </w:rPr>
        <w:t xml:space="preserve">Fait à _______________________, le _______________________ 20_____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360"/>
      <w:outlineLvl w:val="0"/>
    </w:pPr>
    <w:rPr>
      <w:rFonts w:ascii="Arial" w:cs="Arial" w:eastAsia="Arial" w:hAnsi="Arial"/>
      <w:b/>
      <w:bCs/>
      <w:color w:val="1A3A5C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240"/>
      <w:outlineLvl w:val="1"/>
    </w:pPr>
    <w:rPr>
      <w:rFonts w:ascii="Arial" w:cs="Arial" w:eastAsia="Arial" w:hAnsi="Arial"/>
      <w:b/>
      <w:bCs/>
      <w:color w:val="2980B9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2026-05-30T13:10:20.436Z</dcterms:created>
  <dcterms:modified xsi:type="dcterms:W3CDTF">2026-05-30T13:10:20.436Z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